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FC" w:rsidRDefault="00285CFC" w:rsidP="00285CFC">
      <w:pPr>
        <w:pStyle w:val="NormalWeb"/>
        <w:jc w:val="center"/>
      </w:pPr>
      <w:r>
        <w:rPr>
          <w:noProof/>
        </w:rPr>
        <w:drawing>
          <wp:inline distT="0" distB="0" distL="0" distR="0">
            <wp:extent cx="1379220" cy="1234440"/>
            <wp:effectExtent l="0" t="0" r="0" b="3810"/>
            <wp:docPr id="2" name="Picture 2" descr="https://meltwater-apps-production.s3.amazonaws.com/uploads/images/56d043c2257c8c660e30c7e2/blobid6_1559583967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6d043c2257c8c660e30c7e2/blobid6_15595839672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220" cy="1234440"/>
                    </a:xfrm>
                    <a:prstGeom prst="rect">
                      <a:avLst/>
                    </a:prstGeom>
                    <a:noFill/>
                    <a:ln>
                      <a:noFill/>
                    </a:ln>
                  </pic:spPr>
                </pic:pic>
              </a:graphicData>
            </a:graphic>
          </wp:inline>
        </w:drawing>
      </w:r>
      <w:r>
        <w:t> </w:t>
      </w:r>
      <w:bookmarkStart w:id="0" w:name="_GoBack"/>
      <w:r>
        <w:rPr>
          <w:noProof/>
        </w:rPr>
        <w:drawing>
          <wp:inline distT="0" distB="0" distL="0" distR="0">
            <wp:extent cx="2049780" cy="1592580"/>
            <wp:effectExtent l="0" t="0" r="7620" b="7620"/>
            <wp:docPr id="1" name="Picture 1" descr="https://meltwater-apps-production.s3.amazonaws.com/uploads/images/56d043c2257c8c660e30c7e2/blobid2_1565096769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ltwater-apps-production.s3.amazonaws.com/uploads/images/56d043c2257c8c660e30c7e2/blobid2_15650967695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9780" cy="1592580"/>
                    </a:xfrm>
                    <a:prstGeom prst="rect">
                      <a:avLst/>
                    </a:prstGeom>
                    <a:noFill/>
                    <a:ln>
                      <a:noFill/>
                    </a:ln>
                  </pic:spPr>
                </pic:pic>
              </a:graphicData>
            </a:graphic>
          </wp:inline>
        </w:drawing>
      </w:r>
      <w:bookmarkEnd w:id="0"/>
    </w:p>
    <w:p w:rsidR="00285CFC" w:rsidRDefault="00285CFC" w:rsidP="00285CFC">
      <w:pPr>
        <w:pStyle w:val="NormalWeb"/>
        <w:spacing w:before="0" w:beforeAutospacing="0" w:after="0" w:afterAutospacing="0"/>
        <w:jc w:val="center"/>
      </w:pPr>
      <w:r>
        <w:rPr>
          <w:rStyle w:val="Strong"/>
          <w:rFonts w:ascii="Futura Heavy" w:hAnsi="Futura Heavy"/>
          <w:caps/>
          <w:sz w:val="48"/>
          <w:szCs w:val="48"/>
        </w:rPr>
        <w:t>MEDIA ALERT</w:t>
      </w:r>
    </w:p>
    <w:p w:rsidR="00285CFC" w:rsidRDefault="00285CFC" w:rsidP="00285CFC">
      <w:pPr>
        <w:pStyle w:val="NormalWeb"/>
        <w:spacing w:before="0" w:beforeAutospacing="0" w:after="0" w:afterAutospacing="0"/>
        <w:jc w:val="center"/>
      </w:pPr>
      <w:r>
        <w:t> </w:t>
      </w:r>
    </w:p>
    <w:p w:rsidR="00285CFC" w:rsidRDefault="00285CFC" w:rsidP="00285CFC">
      <w:pPr>
        <w:pStyle w:val="NormalWeb"/>
        <w:shd w:val="clear" w:color="auto" w:fill="FFFFFF"/>
        <w:spacing w:before="0" w:beforeAutospacing="0" w:after="0" w:afterAutospacing="0"/>
      </w:pPr>
      <w:r>
        <w:rPr>
          <w:rStyle w:val="Strong"/>
          <w:color w:val="222222"/>
        </w:rPr>
        <w:t>July 27, 2020</w:t>
      </w:r>
      <w:r>
        <w:rPr>
          <w:b/>
          <w:bCs/>
          <w:color w:val="222222"/>
        </w:rPr>
        <w:br/>
      </w:r>
      <w:r>
        <w:rPr>
          <w:rStyle w:val="Strong"/>
          <w:color w:val="222222"/>
        </w:rPr>
        <w:t xml:space="preserve">FOR IMMEDIATE RELEASE                                                                   </w:t>
      </w:r>
      <w:r>
        <w:rPr>
          <w:b/>
          <w:bCs/>
          <w:color w:val="222222"/>
        </w:rPr>
        <w:br/>
      </w:r>
      <w:r>
        <w:rPr>
          <w:rStyle w:val="Strong"/>
          <w:color w:val="222222"/>
        </w:rPr>
        <w:t>Contacts:</w:t>
      </w:r>
      <w:r>
        <w:rPr>
          <w:color w:val="222222"/>
        </w:rPr>
        <w:t xml:space="preserve"> Jackie Parker 239-338-3500 </w:t>
      </w:r>
    </w:p>
    <w:p w:rsidR="00285CFC" w:rsidRDefault="00285CFC" w:rsidP="00285CFC">
      <w:pPr>
        <w:pStyle w:val="NormalWeb"/>
        <w:shd w:val="clear" w:color="auto" w:fill="FFFFFF"/>
        <w:spacing w:before="0" w:beforeAutospacing="0" w:after="0" w:afterAutospacing="0"/>
      </w:pPr>
      <w:r>
        <w:t> </w:t>
      </w:r>
    </w:p>
    <w:p w:rsidR="00285CFC" w:rsidRDefault="00285CFC" w:rsidP="00285CFC">
      <w:pPr>
        <w:pStyle w:val="NormalWeb"/>
        <w:shd w:val="clear" w:color="auto" w:fill="FFFFFF"/>
        <w:spacing w:before="0" w:beforeAutospacing="0" w:after="0" w:afterAutospacing="0"/>
        <w:ind w:firstLine="720"/>
      </w:pPr>
      <w:r>
        <w:rPr>
          <w:color w:val="222222"/>
        </w:rPr>
        <w:t> </w:t>
      </w:r>
    </w:p>
    <w:p w:rsidR="00285CFC" w:rsidRDefault="00285CFC" w:rsidP="00285CFC">
      <w:pPr>
        <w:pStyle w:val="NormalWeb"/>
        <w:shd w:val="clear" w:color="auto" w:fill="FFFFFF"/>
        <w:spacing w:before="0" w:beforeAutospacing="0" w:after="240" w:afterAutospacing="0"/>
        <w:jc w:val="center"/>
      </w:pPr>
      <w:r>
        <w:rPr>
          <w:rStyle w:val="Strong"/>
          <w:color w:val="222222"/>
          <w:sz w:val="42"/>
          <w:szCs w:val="42"/>
        </w:rPr>
        <w:t>Island Hopper Songwriter Fest Postponed </w:t>
      </w:r>
    </w:p>
    <w:p w:rsidR="00285CFC" w:rsidRDefault="00285CFC" w:rsidP="00285CFC">
      <w:pPr>
        <w:pStyle w:val="NormalWeb"/>
        <w:spacing w:before="0" w:beforeAutospacing="0" w:after="0" w:afterAutospacing="0"/>
      </w:pPr>
      <w:r>
        <w:rPr>
          <w:rStyle w:val="Strong"/>
        </w:rPr>
        <w:t xml:space="preserve">LEE COUNTY, Fla. – </w:t>
      </w:r>
      <w:r>
        <w:t xml:space="preserve">The Beaches of Fort Myers &amp; Sanibel, iHeartMedia and BMI announced today that they have postponed the </w:t>
      </w:r>
      <w:proofErr w:type="gramStart"/>
      <w:r>
        <w:t>7th</w:t>
      </w:r>
      <w:proofErr w:type="gramEnd"/>
      <w:r>
        <w:t xml:space="preserve"> annual Island Hopper Songwriter Fest.</w:t>
      </w:r>
    </w:p>
    <w:p w:rsidR="00285CFC" w:rsidRDefault="00285CFC" w:rsidP="00285CFC">
      <w:pPr>
        <w:pStyle w:val="NormalWeb"/>
        <w:spacing w:before="0" w:beforeAutospacing="0" w:after="0" w:afterAutospacing="0"/>
      </w:pPr>
      <w:r>
        <w:t> </w:t>
      </w:r>
    </w:p>
    <w:p w:rsidR="00285CFC" w:rsidRDefault="00285CFC" w:rsidP="00285CFC">
      <w:pPr>
        <w:pStyle w:val="NormalWeb"/>
        <w:spacing w:before="0" w:beforeAutospacing="0" w:after="0" w:afterAutospacing="0"/>
      </w:pPr>
      <w:r>
        <w:t xml:space="preserve">“After extensive consideration, and in light of the COVID-19 virus, we felt this was the most prudent way to proceed,” said Tamara Pigott, executive director for The Beaches of Fort Myers &amp; Sanibel. “We are just as disappointed as our songwriters and fans but we’re looking forward to next year.” </w:t>
      </w:r>
    </w:p>
    <w:p w:rsidR="00285CFC" w:rsidRDefault="00285CFC" w:rsidP="00285CFC">
      <w:pPr>
        <w:pStyle w:val="NormalWeb"/>
      </w:pPr>
      <w:r>
        <w:rPr>
          <w:color w:val="000000"/>
        </w:rPr>
        <w:t>The new dates will be Sept. 17-26, 2021.</w:t>
      </w:r>
    </w:p>
    <w:p w:rsidR="00285CFC" w:rsidRDefault="00285CFC" w:rsidP="00285CFC">
      <w:pPr>
        <w:pStyle w:val="NormalWeb"/>
      </w:pPr>
      <w:r>
        <w:t>Island Hopper Songwriter Fest is a 10-day music festival in Southwest Florida. It draws some of country music’s greatest singer-songwriters from Nashville and nationwide. More than 80 artists perform more than 100 shows, most of which are free and in small, intimate venues across Captiva Island, Fort Myers Beach and downtown Fort Myers. </w:t>
      </w:r>
    </w:p>
    <w:p w:rsidR="00285CFC" w:rsidRDefault="00285CFC" w:rsidP="00285CFC">
      <w:pPr>
        <w:pStyle w:val="NormalWeb"/>
      </w:pPr>
      <w:r>
        <w:t>“</w:t>
      </w:r>
      <w:proofErr w:type="spellStart"/>
      <w:r>
        <w:t>iHeart</w:t>
      </w:r>
      <w:proofErr w:type="spellEnd"/>
      <w:r>
        <w:t xml:space="preserve"> is actively working with Lee County and BMI to create new virtual fan experiences for our growing Island Hopper audience as well as keeping an eye on making 2021 our best festival ever,” said Louis Kaplan, senior vice president of programming. </w:t>
      </w:r>
    </w:p>
    <w:p w:rsidR="00285CFC" w:rsidRDefault="00285CFC" w:rsidP="00285CFC">
      <w:pPr>
        <w:pStyle w:val="NormalWeb"/>
        <w:spacing w:before="0" w:beforeAutospacing="0" w:after="0" w:afterAutospacing="0"/>
      </w:pPr>
      <w:r>
        <w:rPr>
          <w:color w:val="000000"/>
        </w:rPr>
        <w:t xml:space="preserve">Island Hopper Songwriter Fest organizers have produced three monthly Songs from the Sofa – a virtual experience featuring previous Island Hopper songwriters on Instagram Live. Songs from the Sofa will continue on the third Thursday of every month. Updates </w:t>
      </w:r>
      <w:proofErr w:type="gramStart"/>
      <w:r>
        <w:rPr>
          <w:color w:val="000000"/>
        </w:rPr>
        <w:t>will be shared</w:t>
      </w:r>
      <w:proofErr w:type="gramEnd"/>
      <w:r>
        <w:rPr>
          <w:color w:val="000000"/>
        </w:rPr>
        <w:t xml:space="preserve"> on </w:t>
      </w:r>
      <w:hyperlink r:id="rId6" w:history="1">
        <w:r>
          <w:rPr>
            <w:rStyle w:val="Hyperlink"/>
          </w:rPr>
          <w:t>https://www.island-hopper.fortmyers-sanibel.com/</w:t>
        </w:r>
      </w:hyperlink>
      <w:r>
        <w:rPr>
          <w:color w:val="000000"/>
        </w:rPr>
        <w:t> </w:t>
      </w:r>
    </w:p>
    <w:p w:rsidR="00285CFC" w:rsidRDefault="00285CFC" w:rsidP="00285CFC">
      <w:pPr>
        <w:pStyle w:val="NormalWeb"/>
        <w:spacing w:before="0" w:beforeAutospacing="0" w:after="0" w:afterAutospacing="0"/>
      </w:pPr>
      <w:r>
        <w:t> </w:t>
      </w:r>
    </w:p>
    <w:p w:rsidR="00285CFC" w:rsidRDefault="00285CFC" w:rsidP="00285CFC">
      <w:pPr>
        <w:pStyle w:val="NormalWeb"/>
        <w:spacing w:before="0" w:beforeAutospacing="0" w:after="0" w:afterAutospacing="0"/>
      </w:pPr>
      <w:r>
        <w:rPr>
          <w:color w:val="000000"/>
        </w:rPr>
        <w:lastRenderedPageBreak/>
        <w:t xml:space="preserve">The </w:t>
      </w:r>
      <w:proofErr w:type="gramStart"/>
      <w:r>
        <w:rPr>
          <w:color w:val="000000"/>
        </w:rPr>
        <w:t>annual Island Hopper Songwriter Fest is proudly produced by the Lee County Visitor &amp; Convention Bureau, BMI, iHeartMedia and Cat Country 107.1</w:t>
      </w:r>
      <w:proofErr w:type="gramEnd"/>
      <w:r>
        <w:rPr>
          <w:color w:val="000000"/>
        </w:rPr>
        <w:t xml:space="preserve">. </w:t>
      </w:r>
    </w:p>
    <w:p w:rsidR="00285CFC" w:rsidRDefault="00285CFC" w:rsidP="00285CFC">
      <w:pPr>
        <w:pStyle w:val="NormalWeb"/>
        <w:shd w:val="clear" w:color="auto" w:fill="FFFFFF"/>
        <w:spacing w:before="0" w:beforeAutospacing="0" w:after="0" w:afterAutospacing="0"/>
      </w:pPr>
      <w:r>
        <w:t> </w:t>
      </w:r>
    </w:p>
    <w:p w:rsidR="00285CFC" w:rsidRDefault="00285CFC" w:rsidP="00285CFC">
      <w:pPr>
        <w:pStyle w:val="NormalWeb"/>
        <w:spacing w:before="0" w:beforeAutospacing="0" w:after="0" w:afterAutospacing="0"/>
        <w:jc w:val="center"/>
      </w:pPr>
      <w:r>
        <w:rPr>
          <w:rStyle w:val="Strong"/>
        </w:rPr>
        <w:t>-30-</w:t>
      </w:r>
    </w:p>
    <w:p w:rsidR="00285CFC" w:rsidRDefault="00285CFC" w:rsidP="00285CFC">
      <w:pPr>
        <w:pStyle w:val="NormalWeb"/>
        <w:spacing w:before="0" w:beforeAutospacing="0" w:after="0" w:afterAutospacing="0"/>
        <w:jc w:val="center"/>
      </w:pPr>
      <w:r>
        <w:rPr>
          <w:rStyle w:val="Emphasis"/>
          <w:b/>
          <w:bCs/>
        </w:rPr>
        <w:t> </w:t>
      </w:r>
    </w:p>
    <w:p w:rsidR="00285CFC" w:rsidRDefault="00285CFC" w:rsidP="00285CFC">
      <w:pPr>
        <w:pStyle w:val="NormalWeb"/>
        <w:spacing w:before="0" w:beforeAutospacing="0" w:after="0" w:afterAutospacing="0"/>
      </w:pPr>
      <w:r>
        <w:rPr>
          <w:rStyle w:val="Emphasis"/>
        </w:rPr>
        <w:t>Island Hopper is produced by the Lee County Visitor &amp; Convention Bureau, iHeartMedia</w:t>
      </w:r>
      <w:proofErr w:type="gramStart"/>
      <w:r>
        <w:rPr>
          <w:rStyle w:val="Emphasis"/>
        </w:rPr>
        <w:t>,</w:t>
      </w:r>
      <w:proofErr w:type="gramEnd"/>
      <w:r>
        <w:rPr>
          <w:i/>
          <w:iCs/>
        </w:rPr>
        <w:br/>
      </w:r>
      <w:r>
        <w:rPr>
          <w:rStyle w:val="Emphasis"/>
        </w:rPr>
        <w:t xml:space="preserve">Cat Country 107.1 and BMI, the largest music rights organization in the U.S. Visit </w:t>
      </w:r>
      <w:hyperlink r:id="rId7" w:history="1">
        <w:r>
          <w:rPr>
            <w:rStyle w:val="Emphasis"/>
            <w:color w:val="0000FF"/>
          </w:rPr>
          <w:t>IslandHopperFest.com</w:t>
        </w:r>
      </w:hyperlink>
      <w:r>
        <w:rPr>
          <w:rStyle w:val="Emphasis"/>
        </w:rPr>
        <w:t xml:space="preserve"> or access the </w:t>
      </w:r>
      <w:hyperlink r:id="rId8" w:history="1">
        <w:r>
          <w:rPr>
            <w:rStyle w:val="Emphasis"/>
            <w:color w:val="0000FF"/>
          </w:rPr>
          <w:t>media tool kit</w:t>
        </w:r>
      </w:hyperlink>
      <w:r>
        <w:rPr>
          <w:rStyle w:val="Emphasis"/>
        </w:rPr>
        <w:t>. Follow the festival hashtag #</w:t>
      </w:r>
      <w:proofErr w:type="spellStart"/>
      <w:r>
        <w:rPr>
          <w:rStyle w:val="Emphasis"/>
        </w:rPr>
        <w:t>islandhopperfest</w:t>
      </w:r>
      <w:proofErr w:type="spellEnd"/>
      <w:r>
        <w:rPr>
          <w:rStyle w:val="Emphasis"/>
        </w:rPr>
        <w:t xml:space="preserve"> as well as the event’s </w:t>
      </w:r>
      <w:hyperlink r:id="rId9" w:history="1">
        <w:r>
          <w:rPr>
            <w:rStyle w:val="Emphasis"/>
            <w:color w:val="0000FF"/>
          </w:rPr>
          <w:t>Twitter</w:t>
        </w:r>
      </w:hyperlink>
      <w:r>
        <w:rPr>
          <w:rStyle w:val="Emphasis"/>
        </w:rPr>
        <w:t xml:space="preserve">, </w:t>
      </w:r>
      <w:hyperlink r:id="rId10" w:history="1">
        <w:r>
          <w:rPr>
            <w:rStyle w:val="Emphasis"/>
            <w:color w:val="0000FF"/>
          </w:rPr>
          <w:t>Instagram</w:t>
        </w:r>
      </w:hyperlink>
      <w:r>
        <w:rPr>
          <w:rStyle w:val="Emphasis"/>
        </w:rPr>
        <w:t xml:space="preserve"> and </w:t>
      </w:r>
      <w:hyperlink r:id="rId11" w:history="1">
        <w:r>
          <w:rPr>
            <w:rStyle w:val="Emphasis"/>
            <w:color w:val="0000FF"/>
          </w:rPr>
          <w:t>Facebook</w:t>
        </w:r>
      </w:hyperlink>
      <w:r>
        <w:rPr>
          <w:rStyle w:val="Emphasis"/>
        </w:rPr>
        <w:t xml:space="preserve"> feeds. </w:t>
      </w:r>
    </w:p>
    <w:p w:rsidR="00B2603A" w:rsidRDefault="00B2603A"/>
    <w:sectPr w:rsidR="00B26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Heavy">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FC"/>
    <w:rsid w:val="00285CFC"/>
    <w:rsid w:val="00A711D4"/>
    <w:rsid w:val="00B2603A"/>
    <w:rsid w:val="00E3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65FA"/>
  <w15:chartTrackingRefBased/>
  <w15:docId w15:val="{264A6CF2-EEC8-4833-8283-DE2795F9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CFC"/>
    <w:rPr>
      <w:color w:val="0000FF"/>
      <w:u w:val="single"/>
    </w:rPr>
  </w:style>
  <w:style w:type="paragraph" w:styleId="NormalWeb">
    <w:name w:val="Normal (Web)"/>
    <w:basedOn w:val="Normal"/>
    <w:uiPriority w:val="99"/>
    <w:unhideWhenUsed/>
    <w:rsid w:val="00285CFC"/>
    <w:pPr>
      <w:spacing w:before="100" w:beforeAutospacing="1" w:after="100" w:afterAutospacing="1"/>
    </w:pPr>
  </w:style>
  <w:style w:type="character" w:customStyle="1" w:styleId="sl-translate">
    <w:name w:val="sl-translate"/>
    <w:basedOn w:val="DefaultParagraphFont"/>
    <w:rsid w:val="00285CFC"/>
  </w:style>
  <w:style w:type="character" w:styleId="Strong">
    <w:name w:val="Strong"/>
    <w:basedOn w:val="DefaultParagraphFont"/>
    <w:uiPriority w:val="22"/>
    <w:qFormat/>
    <w:rsid w:val="00285CFC"/>
    <w:rPr>
      <w:b/>
      <w:bCs/>
    </w:rPr>
  </w:style>
  <w:style w:type="character" w:styleId="Emphasis">
    <w:name w:val="Emphasis"/>
    <w:basedOn w:val="DefaultParagraphFont"/>
    <w:uiPriority w:val="20"/>
    <w:qFormat/>
    <w:rsid w:val="00285C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8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3Md9CKr7VVuDnRvvs3mkyV?domain=link.mediaoutreach.meltwat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otect-us.mimecast.com/s/EeTTCJ6K99uBYjmmcG03bs?domain=link.mediaoutreach.meltwat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us.mimecast.com/s/XWV2CG6XVVuBMzppcK_fN_?domain=link.mediaoutreach.meltwater.com" TargetMode="External"/><Relationship Id="rId11" Type="http://schemas.openxmlformats.org/officeDocument/2006/relationships/hyperlink" Target="https://protect-us.mimecast.com/s/31DwCNkK66tZBgrrC0GoOv?domain=link.mediaoutreach.meltwater.com" TargetMode="External"/><Relationship Id="rId5" Type="http://schemas.openxmlformats.org/officeDocument/2006/relationships/image" Target="media/image2.jpeg"/><Relationship Id="rId10" Type="http://schemas.openxmlformats.org/officeDocument/2006/relationships/hyperlink" Target="https://protect-us.mimecast.com/s/-XjqCM8KVVs2Zn00UQsZPi?domain=link.mediaoutreach.meltwater.com" TargetMode="External"/><Relationship Id="rId4" Type="http://schemas.openxmlformats.org/officeDocument/2006/relationships/image" Target="media/image1.png"/><Relationship Id="rId9" Type="http://schemas.openxmlformats.org/officeDocument/2006/relationships/hyperlink" Target="https://protect-us.mimecast.com/s/gyg9CL91VVuk1zppImzRn7?domain=link.mediaoutreach.melt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Jackie</dc:creator>
  <cp:keywords/>
  <dc:description/>
  <cp:lastModifiedBy>Parker, Jackie</cp:lastModifiedBy>
  <cp:revision>1</cp:revision>
  <dcterms:created xsi:type="dcterms:W3CDTF">2020-07-27T17:10:00Z</dcterms:created>
  <dcterms:modified xsi:type="dcterms:W3CDTF">2020-07-27T17:12:00Z</dcterms:modified>
</cp:coreProperties>
</file>